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2978" w14:textId="17E9DC87" w:rsidR="00F71315" w:rsidRPr="008914FF" w:rsidRDefault="00F71315" w:rsidP="00F71315">
      <w:pPr>
        <w:jc w:val="right"/>
        <w:rPr>
          <w:rFonts w:ascii="Copperplate Gothic Bold" w:eastAsia="PMingLiU" w:hAnsi="Copperplate Gothic Bold"/>
          <w:b/>
          <w:bCs/>
          <w:sz w:val="22"/>
          <w:szCs w:val="22"/>
        </w:rPr>
      </w:pPr>
      <w:r w:rsidRPr="008914FF">
        <w:rPr>
          <w:rFonts w:ascii="Copperplate Gothic Bold" w:eastAsia="PMingLiU" w:hAnsi="Copperplate Gothic Bold"/>
          <w:b/>
          <w:bCs/>
          <w:sz w:val="22"/>
          <w:szCs w:val="22"/>
        </w:rPr>
        <w:t>Annexure - V</w:t>
      </w:r>
      <w:r w:rsidR="00341FFB">
        <w:rPr>
          <w:rFonts w:ascii="Copperplate Gothic Bold" w:eastAsia="PMingLiU" w:hAnsi="Copperplate Gothic Bold"/>
          <w:b/>
          <w:bCs/>
          <w:sz w:val="22"/>
          <w:szCs w:val="22"/>
        </w:rPr>
        <w:t>I</w:t>
      </w:r>
    </w:p>
    <w:p w14:paraId="6E68B5B6" w14:textId="77777777" w:rsidR="00F71315" w:rsidRPr="008914FF" w:rsidRDefault="00F71315" w:rsidP="00F71315">
      <w:pPr>
        <w:jc w:val="center"/>
        <w:rPr>
          <w:rFonts w:ascii="Century Gothic" w:eastAsia="SimSun" w:hAnsi="Century Gothic" w:cstheme="minorHAnsi"/>
          <w:b/>
          <w:color w:val="FF0000"/>
          <w:lang w:eastAsia="zh-CN"/>
        </w:rPr>
      </w:pPr>
      <w:r w:rsidRPr="008914FF">
        <w:rPr>
          <w:rFonts w:ascii="Century Gothic" w:eastAsia="SimSun" w:hAnsi="Century Gothic" w:cstheme="minorHAnsi"/>
          <w:b/>
          <w:color w:val="FF0000"/>
          <w:lang w:eastAsia="zh-CN"/>
        </w:rPr>
        <w:t>&lt;To be printed on letter head&gt;</w:t>
      </w:r>
    </w:p>
    <w:p w14:paraId="196BF234" w14:textId="77777777" w:rsidR="00F71315" w:rsidRPr="008914FF" w:rsidRDefault="00F71315" w:rsidP="00F71315">
      <w:pPr>
        <w:jc w:val="both"/>
        <w:rPr>
          <w:rFonts w:ascii="Century Gothic" w:eastAsia="SimSun" w:hAnsi="Century Gothic" w:cstheme="minorHAnsi"/>
          <w:color w:val="FF0000"/>
          <w:lang w:eastAsia="zh-CN"/>
        </w:rPr>
      </w:pPr>
    </w:p>
    <w:p w14:paraId="420FEE25" w14:textId="77777777" w:rsidR="00F71315" w:rsidRPr="008914FF" w:rsidRDefault="00F71315" w:rsidP="00F71315">
      <w:pPr>
        <w:jc w:val="both"/>
        <w:rPr>
          <w:rFonts w:ascii="Century Gothic" w:eastAsia="SimSun" w:hAnsi="Century Gothic" w:cstheme="minorHAnsi"/>
          <w:color w:val="FF0000"/>
          <w:lang w:eastAsia="zh-CN"/>
        </w:rPr>
      </w:pPr>
      <w:r w:rsidRPr="008914FF">
        <w:rPr>
          <w:rFonts w:ascii="Century Gothic" w:eastAsia="SimSun" w:hAnsi="Century Gothic" w:cstheme="minorHAnsi"/>
          <w:color w:val="FF0000"/>
          <w:lang w:eastAsia="zh-CN"/>
        </w:rPr>
        <w:t>&lt;&lt;Date&gt;&gt;</w:t>
      </w:r>
    </w:p>
    <w:p w14:paraId="118E414D" w14:textId="77777777" w:rsidR="00F71315" w:rsidRPr="008914FF" w:rsidRDefault="00F71315" w:rsidP="00F71315">
      <w:pPr>
        <w:jc w:val="both"/>
        <w:rPr>
          <w:rFonts w:ascii="Century Gothic" w:eastAsia="SimSun" w:hAnsi="Century Gothic" w:cstheme="minorHAnsi"/>
          <w:color w:val="FF0000"/>
          <w:lang w:eastAsia="zh-CN"/>
        </w:rPr>
      </w:pPr>
    </w:p>
    <w:p w14:paraId="7DB12F86" w14:textId="77777777" w:rsidR="00F71315" w:rsidRPr="008914FF" w:rsidRDefault="00F71315" w:rsidP="00F71315">
      <w:pPr>
        <w:jc w:val="both"/>
        <w:rPr>
          <w:rFonts w:ascii="Century Gothic" w:eastAsiaTheme="minorEastAsia" w:hAnsi="Century Gothic" w:cstheme="minorHAnsi"/>
          <w:b/>
          <w:bCs/>
          <w:noProof/>
          <w:sz w:val="22"/>
          <w:szCs w:val="22"/>
          <w:lang w:eastAsia="zh-CN"/>
        </w:rPr>
      </w:pPr>
      <w:r w:rsidRPr="008914FF">
        <w:rPr>
          <w:rFonts w:ascii="Century Gothic" w:eastAsiaTheme="minorEastAsia" w:hAnsi="Century Gothic" w:cstheme="minorHAnsi"/>
          <w:b/>
          <w:bCs/>
          <w:noProof/>
          <w:sz w:val="22"/>
          <w:szCs w:val="22"/>
          <w:lang w:eastAsia="zh-CN"/>
        </w:rPr>
        <w:t>Lupin Limited</w:t>
      </w:r>
    </w:p>
    <w:p w14:paraId="5D97BADD" w14:textId="11792A0F" w:rsidR="00F71315" w:rsidRPr="008914FF" w:rsidRDefault="00F71315" w:rsidP="00F71315">
      <w:pPr>
        <w:jc w:val="both"/>
        <w:rPr>
          <w:rFonts w:ascii="Century Gothic" w:eastAsiaTheme="minorEastAsia" w:hAnsi="Century Gothic" w:cstheme="minorHAnsi"/>
          <w:noProof/>
          <w:sz w:val="22"/>
          <w:szCs w:val="22"/>
          <w:lang w:eastAsia="zh-CN"/>
        </w:rPr>
      </w:pPr>
      <w:r w:rsidRPr="008914FF">
        <w:rPr>
          <w:rFonts w:ascii="Century Gothic" w:eastAsiaTheme="minorEastAsia" w:hAnsi="Century Gothic" w:cstheme="minorHAnsi"/>
          <w:noProof/>
          <w:sz w:val="22"/>
          <w:szCs w:val="22"/>
          <w:lang w:eastAsia="zh-CN"/>
        </w:rPr>
        <w:t>Kalpataru Inspire, 3</w:t>
      </w:r>
      <w:r w:rsidRPr="008914FF">
        <w:rPr>
          <w:rFonts w:ascii="Century Gothic" w:eastAsiaTheme="minorEastAsia" w:hAnsi="Century Gothic" w:cstheme="minorHAnsi"/>
          <w:noProof/>
          <w:sz w:val="22"/>
          <w:szCs w:val="22"/>
          <w:vertAlign w:val="superscript"/>
          <w:lang w:eastAsia="zh-CN"/>
        </w:rPr>
        <w:t>rd</w:t>
      </w:r>
      <w:r w:rsidRPr="008914FF">
        <w:rPr>
          <w:rFonts w:ascii="Century Gothic" w:eastAsiaTheme="minorEastAsia" w:hAnsi="Century Gothic" w:cstheme="minorHAnsi"/>
          <w:noProof/>
          <w:sz w:val="22"/>
          <w:szCs w:val="22"/>
          <w:lang w:eastAsia="zh-CN"/>
        </w:rPr>
        <w:t xml:space="preserve"> Floor,</w:t>
      </w:r>
    </w:p>
    <w:p w14:paraId="20E8961D" w14:textId="77777777" w:rsidR="00F71315" w:rsidRPr="008914FF" w:rsidRDefault="00F71315" w:rsidP="00F71315">
      <w:pPr>
        <w:jc w:val="both"/>
        <w:rPr>
          <w:rFonts w:ascii="Century Gothic" w:eastAsiaTheme="minorEastAsia" w:hAnsi="Century Gothic" w:cstheme="minorHAnsi"/>
          <w:noProof/>
          <w:sz w:val="22"/>
          <w:szCs w:val="22"/>
          <w:lang w:eastAsia="zh-CN"/>
        </w:rPr>
      </w:pPr>
      <w:r w:rsidRPr="008914FF">
        <w:rPr>
          <w:rFonts w:ascii="Century Gothic" w:eastAsiaTheme="minorEastAsia" w:hAnsi="Century Gothic" w:cstheme="minorHAnsi"/>
          <w:noProof/>
          <w:sz w:val="22"/>
          <w:szCs w:val="22"/>
          <w:lang w:eastAsia="zh-CN"/>
        </w:rPr>
        <w:t>Off Western Express Highway,</w:t>
      </w:r>
    </w:p>
    <w:p w14:paraId="15D3AA9C" w14:textId="77777777" w:rsidR="00F71315" w:rsidRPr="008914FF" w:rsidRDefault="00F71315" w:rsidP="00F71315">
      <w:pPr>
        <w:jc w:val="both"/>
        <w:rPr>
          <w:rFonts w:ascii="Century Gothic" w:eastAsiaTheme="minorEastAsia" w:hAnsi="Century Gothic" w:cstheme="minorHAnsi"/>
          <w:noProof/>
          <w:sz w:val="22"/>
          <w:szCs w:val="22"/>
          <w:lang w:eastAsia="zh-CN"/>
        </w:rPr>
      </w:pPr>
      <w:r w:rsidRPr="008914FF">
        <w:rPr>
          <w:rFonts w:ascii="Century Gothic" w:eastAsiaTheme="minorEastAsia" w:hAnsi="Century Gothic" w:cstheme="minorHAnsi"/>
          <w:noProof/>
          <w:sz w:val="22"/>
          <w:szCs w:val="22"/>
          <w:lang w:eastAsia="zh-CN"/>
        </w:rPr>
        <w:t>Santacruz (East)</w:t>
      </w:r>
    </w:p>
    <w:p w14:paraId="7444CE81" w14:textId="77777777" w:rsidR="00F71315" w:rsidRPr="008914FF" w:rsidRDefault="00F71315" w:rsidP="00F71315">
      <w:pPr>
        <w:jc w:val="both"/>
        <w:rPr>
          <w:rFonts w:ascii="Century Gothic" w:eastAsiaTheme="minorEastAsia" w:hAnsi="Century Gothic" w:cstheme="minorHAnsi"/>
          <w:noProof/>
          <w:sz w:val="22"/>
          <w:szCs w:val="22"/>
          <w:lang w:eastAsia="zh-CN"/>
        </w:rPr>
      </w:pPr>
      <w:r w:rsidRPr="008914FF">
        <w:rPr>
          <w:rFonts w:ascii="Century Gothic" w:eastAsiaTheme="minorEastAsia" w:hAnsi="Century Gothic" w:cstheme="minorHAnsi"/>
          <w:noProof/>
          <w:sz w:val="22"/>
          <w:szCs w:val="22"/>
          <w:lang w:eastAsia="zh-CN"/>
        </w:rPr>
        <w:t>Mumbai  - 400 055</w:t>
      </w:r>
    </w:p>
    <w:p w14:paraId="0EB30EAC" w14:textId="6AE45AD4" w:rsidR="00F71315" w:rsidRPr="008914FF" w:rsidRDefault="00F71315" w:rsidP="00F71315">
      <w:pPr>
        <w:jc w:val="both"/>
        <w:rPr>
          <w:rFonts w:ascii="Century Gothic" w:eastAsia="SimSun" w:hAnsi="Century Gothic" w:cstheme="minorHAnsi"/>
          <w:sz w:val="22"/>
          <w:szCs w:val="22"/>
          <w:lang w:eastAsia="zh-CN"/>
        </w:rPr>
      </w:pPr>
      <w:r w:rsidRPr="008914FF">
        <w:rPr>
          <w:rFonts w:ascii="Century Gothic" w:eastAsiaTheme="minorEastAsia" w:hAnsi="Century Gothic" w:cstheme="minorHAnsi"/>
          <w:bCs/>
          <w:noProof/>
          <w:sz w:val="22"/>
          <w:szCs w:val="22"/>
          <w:lang w:eastAsia="zh-CN"/>
        </w:rPr>
        <w:t>India</w:t>
      </w:r>
    </w:p>
    <w:p w14:paraId="06468DDE" w14:textId="77777777" w:rsidR="00F71315" w:rsidRPr="008914FF" w:rsidRDefault="00F71315" w:rsidP="00F71315">
      <w:pPr>
        <w:spacing w:after="120"/>
        <w:jc w:val="both"/>
        <w:rPr>
          <w:rFonts w:ascii="Century Gothic" w:eastAsia="SimSun" w:hAnsi="Century Gothic" w:cstheme="minorHAnsi"/>
          <w:b/>
          <w:sz w:val="16"/>
          <w:szCs w:val="16"/>
          <w:lang w:eastAsia="zh-CN"/>
        </w:rPr>
      </w:pPr>
    </w:p>
    <w:p w14:paraId="5BBD25A9" w14:textId="77777777" w:rsidR="00F71315" w:rsidRPr="008914FF" w:rsidRDefault="00F71315" w:rsidP="00F71315">
      <w:pPr>
        <w:spacing w:after="120"/>
        <w:jc w:val="both"/>
        <w:rPr>
          <w:rFonts w:ascii="Century Gothic" w:eastAsia="SimSun" w:hAnsi="Century Gothic" w:cstheme="minorHAnsi"/>
          <w:bCs/>
          <w:i/>
          <w:iCs/>
          <w:sz w:val="22"/>
          <w:szCs w:val="22"/>
          <w:lang w:eastAsia="zh-CN"/>
        </w:rPr>
      </w:pPr>
      <w:r w:rsidRPr="008914FF">
        <w:rPr>
          <w:rFonts w:ascii="Century Gothic" w:eastAsia="SimSun" w:hAnsi="Century Gothic" w:cstheme="minorHAnsi"/>
          <w:bCs/>
          <w:i/>
          <w:iCs/>
          <w:sz w:val="22"/>
          <w:szCs w:val="22"/>
          <w:lang w:eastAsia="zh-CN"/>
        </w:rPr>
        <w:t>Dear Sir/Madam,</w:t>
      </w:r>
    </w:p>
    <w:p w14:paraId="025A9E16" w14:textId="7BA3445D" w:rsidR="00F71315" w:rsidRPr="008914FF" w:rsidRDefault="00F71315" w:rsidP="00F71315">
      <w:pPr>
        <w:autoSpaceDE w:val="0"/>
        <w:autoSpaceDN w:val="0"/>
        <w:adjustRightInd w:val="0"/>
        <w:spacing w:after="80"/>
        <w:ind w:left="450" w:hanging="450"/>
        <w:jc w:val="both"/>
        <w:rPr>
          <w:rFonts w:ascii="Century Gothic" w:hAnsi="Century Gothic" w:cstheme="minorHAnsi"/>
          <w:b/>
          <w:sz w:val="22"/>
          <w:szCs w:val="22"/>
        </w:rPr>
      </w:pPr>
      <w:r w:rsidRPr="008914FF">
        <w:rPr>
          <w:rFonts w:ascii="Century Gothic" w:hAnsi="Century Gothic" w:cstheme="minorHAnsi"/>
          <w:b/>
          <w:bCs/>
          <w:sz w:val="22"/>
          <w:szCs w:val="22"/>
        </w:rPr>
        <w:t>Re.:</w:t>
      </w:r>
      <w:r w:rsidRPr="008914FF">
        <w:rPr>
          <w:rFonts w:ascii="Century Gothic" w:hAnsi="Century Gothic" w:cstheme="minorHAnsi"/>
          <w:sz w:val="22"/>
          <w:szCs w:val="22"/>
        </w:rPr>
        <w:t xml:space="preserve"> </w:t>
      </w:r>
      <w:r w:rsidRPr="008914FF">
        <w:rPr>
          <w:rFonts w:ascii="Century Gothic" w:hAnsi="Century Gothic" w:cstheme="minorHAnsi"/>
          <w:b/>
          <w:sz w:val="22"/>
          <w:szCs w:val="22"/>
        </w:rPr>
        <w:t>Self declaration</w:t>
      </w:r>
      <w:r w:rsidR="00340F56">
        <w:rPr>
          <w:rFonts w:ascii="Century Gothic" w:hAnsi="Century Gothic" w:cstheme="minorHAnsi"/>
          <w:b/>
          <w:sz w:val="22"/>
          <w:szCs w:val="22"/>
        </w:rPr>
        <w:t xml:space="preserve"> </w:t>
      </w:r>
      <w:r w:rsidRPr="008914FF">
        <w:rPr>
          <w:rFonts w:ascii="Century Gothic" w:hAnsi="Century Gothic" w:cstheme="minorHAnsi"/>
          <w:b/>
          <w:sz w:val="22"/>
          <w:szCs w:val="22"/>
        </w:rPr>
        <w:t>with respect to availment of Tax treaty benefits in relation to receipt of dividend income from Lupin Limited</w:t>
      </w:r>
      <w:r w:rsidR="00340F56">
        <w:rPr>
          <w:rFonts w:ascii="Century Gothic" w:hAnsi="Century Gothic" w:cstheme="minorHAnsi"/>
          <w:b/>
          <w:sz w:val="22"/>
          <w:szCs w:val="22"/>
        </w:rPr>
        <w:t xml:space="preserve"> for</w:t>
      </w:r>
      <w:r w:rsidR="00340F56" w:rsidRPr="008914FF">
        <w:rPr>
          <w:rFonts w:ascii="Century Gothic" w:hAnsi="Century Gothic" w:cstheme="minorHAnsi"/>
          <w:b/>
          <w:sz w:val="22"/>
          <w:szCs w:val="22"/>
        </w:rPr>
        <w:t xml:space="preserve"> Financial Year (FY) </w:t>
      </w:r>
      <w:r w:rsidR="00340F56" w:rsidRPr="006C7948">
        <w:rPr>
          <w:rFonts w:ascii="Century Gothic" w:hAnsi="Century Gothic" w:cstheme="minorHAnsi"/>
          <w:b/>
          <w:sz w:val="22"/>
          <w:szCs w:val="22"/>
        </w:rPr>
        <w:t>202</w:t>
      </w:r>
      <w:r w:rsidR="004D0E09">
        <w:rPr>
          <w:rFonts w:ascii="Century Gothic" w:hAnsi="Century Gothic" w:cstheme="minorHAnsi"/>
          <w:b/>
          <w:sz w:val="22"/>
          <w:szCs w:val="22"/>
        </w:rPr>
        <w:t>4</w:t>
      </w:r>
      <w:r w:rsidR="00340F56" w:rsidRPr="006C7948">
        <w:rPr>
          <w:rFonts w:ascii="Century Gothic" w:hAnsi="Century Gothic" w:cstheme="minorHAnsi"/>
          <w:b/>
          <w:sz w:val="22"/>
          <w:szCs w:val="22"/>
        </w:rPr>
        <w:t>-2</w:t>
      </w:r>
      <w:r w:rsidR="004D0E09">
        <w:rPr>
          <w:rFonts w:ascii="Century Gothic" w:hAnsi="Century Gothic" w:cstheme="minorHAnsi"/>
          <w:b/>
          <w:sz w:val="22"/>
          <w:szCs w:val="22"/>
        </w:rPr>
        <w:t>5</w:t>
      </w:r>
    </w:p>
    <w:p w14:paraId="696F75BA" w14:textId="77777777" w:rsidR="00F71315" w:rsidRPr="008914FF" w:rsidRDefault="00F71315" w:rsidP="00F71315">
      <w:pPr>
        <w:spacing w:after="80"/>
        <w:jc w:val="both"/>
        <w:rPr>
          <w:rFonts w:ascii="Century Gothic" w:eastAsia="SimSun" w:hAnsi="Century Gothic" w:cstheme="minorHAnsi"/>
          <w:sz w:val="16"/>
          <w:szCs w:val="16"/>
          <w:lang w:eastAsia="zh-CN"/>
        </w:rPr>
      </w:pPr>
    </w:p>
    <w:p w14:paraId="74044234" w14:textId="77777777" w:rsidR="00F71315" w:rsidRPr="008914FF" w:rsidRDefault="00F71315" w:rsidP="00F71315">
      <w:pPr>
        <w:spacing w:after="80"/>
        <w:jc w:val="both"/>
        <w:rPr>
          <w:rFonts w:ascii="Century Gothic" w:eastAsia="SimSun" w:hAnsi="Century Gothic" w:cstheme="minorHAnsi"/>
          <w:sz w:val="22"/>
          <w:szCs w:val="22"/>
          <w:lang w:eastAsia="zh-CN"/>
        </w:rPr>
      </w:pPr>
      <w:r w:rsidRPr="008914FF">
        <w:rPr>
          <w:rFonts w:ascii="Century Gothic" w:eastAsia="SimSun" w:hAnsi="Century Gothic" w:cstheme="minorHAnsi"/>
          <w:bCs/>
          <w:sz w:val="22"/>
          <w:szCs w:val="22"/>
          <w:lang w:eastAsia="zh-CN"/>
        </w:rPr>
        <w:t xml:space="preserve">This is to certify </w:t>
      </w:r>
      <w:r w:rsidRPr="008914FF">
        <w:rPr>
          <w:rFonts w:ascii="Century Gothic" w:eastAsia="SimSun" w:hAnsi="Century Gothic" w:cstheme="minorHAnsi"/>
          <w:sz w:val="22"/>
          <w:szCs w:val="22"/>
          <w:lang w:eastAsia="zh-CN"/>
        </w:rPr>
        <w:t>that</w:t>
      </w:r>
      <w:r w:rsidRPr="008914FF">
        <w:rPr>
          <w:rFonts w:ascii="Century Gothic" w:eastAsia="SimSun" w:hAnsi="Century Gothic" w:cstheme="minorHAnsi"/>
          <w:b/>
          <w:sz w:val="22"/>
          <w:szCs w:val="22"/>
          <w:lang w:eastAsia="zh-CN"/>
        </w:rPr>
        <w:t>: -</w:t>
      </w:r>
    </w:p>
    <w:p w14:paraId="626CA95E" w14:textId="77777777" w:rsidR="00F71315" w:rsidRPr="008914FF" w:rsidRDefault="00F71315" w:rsidP="00F71315">
      <w:pPr>
        <w:numPr>
          <w:ilvl w:val="0"/>
          <w:numId w:val="3"/>
        </w:numPr>
        <w:spacing w:after="120"/>
        <w:ind w:left="270" w:hanging="270"/>
        <w:jc w:val="both"/>
        <w:rPr>
          <w:rFonts w:ascii="Century Gothic" w:eastAsia="SimSun" w:hAnsi="Century Gothic" w:cs="Segoe UI"/>
          <w:bCs/>
          <w:sz w:val="22"/>
          <w:szCs w:val="22"/>
          <w:lang w:eastAsia="zh-CN"/>
        </w:rPr>
      </w:pPr>
      <w:r w:rsidRPr="008914FF">
        <w:rPr>
          <w:rFonts w:ascii="Century Gothic" w:eastAsia="SimSun" w:hAnsi="Century Gothic" w:cstheme="minorHAnsi"/>
          <w:sz w:val="22"/>
          <w:szCs w:val="22"/>
          <w:lang w:eastAsia="zh-CN"/>
        </w:rPr>
        <w:t>I/</w:t>
      </w:r>
      <w:proofErr w:type="gramStart"/>
      <w:r w:rsidRPr="008914FF">
        <w:rPr>
          <w:rFonts w:ascii="Century Gothic" w:eastAsia="SimSun" w:hAnsi="Century Gothic" w:cstheme="minorHAnsi"/>
          <w:sz w:val="22"/>
          <w:szCs w:val="22"/>
          <w:lang w:eastAsia="zh-CN"/>
        </w:rPr>
        <w:t>We,</w:t>
      </w:r>
      <w:r w:rsidRPr="008914FF">
        <w:rPr>
          <w:rFonts w:ascii="Century Gothic" w:eastAsia="SimSun" w:hAnsi="Century Gothic" w:cstheme="minorHAnsi"/>
          <w:i/>
          <w:iCs/>
          <w:color w:val="FF0000"/>
          <w:sz w:val="22"/>
          <w:szCs w:val="22"/>
          <w:lang w:eastAsia="zh-CN"/>
        </w:rPr>
        <w:t>&lt;</w:t>
      </w:r>
      <w:proofErr w:type="gramEnd"/>
      <w:r w:rsidRPr="008914FF">
        <w:rPr>
          <w:rFonts w:ascii="Century Gothic" w:eastAsia="SimSun" w:hAnsi="Century Gothic" w:cstheme="minorHAnsi"/>
          <w:i/>
          <w:iCs/>
          <w:color w:val="FF0000"/>
          <w:sz w:val="22"/>
          <w:szCs w:val="22"/>
          <w:lang w:eastAsia="zh-CN"/>
        </w:rPr>
        <w:t>&lt;Full name of the shareholder&gt;&gt;</w:t>
      </w:r>
      <w:r w:rsidRPr="008914FF">
        <w:rPr>
          <w:rFonts w:ascii="Century Gothic" w:eastAsia="SimSun" w:hAnsi="Century Gothic" w:cstheme="minorHAnsi"/>
          <w:i/>
          <w:iCs/>
          <w:sz w:val="22"/>
          <w:szCs w:val="22"/>
          <w:lang w:eastAsia="zh-CN"/>
        </w:rPr>
        <w:t>,</w:t>
      </w:r>
      <w:r w:rsidRPr="008914FF">
        <w:rPr>
          <w:rFonts w:ascii="Century Gothic" w:eastAsia="SimSun" w:hAnsi="Century Gothic" w:cstheme="minorHAnsi"/>
          <w:sz w:val="22"/>
          <w:szCs w:val="22"/>
          <w:lang w:eastAsia="zh-CN"/>
        </w:rPr>
        <w:t xml:space="preserve">having permanent account number (PAN) under the Indian Income Tax Act, 1961 (Act) - </w:t>
      </w:r>
      <w:r w:rsidRPr="008914FF">
        <w:rPr>
          <w:rFonts w:ascii="Century Gothic" w:eastAsia="SimSun" w:hAnsi="Century Gothic" w:cstheme="minorHAnsi"/>
          <w:i/>
          <w:iCs/>
          <w:color w:val="FF0000"/>
          <w:sz w:val="22"/>
          <w:szCs w:val="22"/>
          <w:lang w:eastAsia="zh-CN"/>
        </w:rPr>
        <w:t>&lt;&lt;mention PAN&gt;&gt;</w:t>
      </w:r>
      <w:r w:rsidRPr="008914FF">
        <w:rPr>
          <w:rFonts w:ascii="Century Gothic" w:eastAsia="SimSun" w:hAnsi="Century Gothic" w:cstheme="minorHAnsi"/>
          <w:sz w:val="22"/>
          <w:szCs w:val="22"/>
          <w:lang w:eastAsia="zh-CN"/>
        </w:rPr>
        <w:t xml:space="preserve">, am/are tax resident of </w:t>
      </w:r>
      <w:r w:rsidRPr="008914FF">
        <w:rPr>
          <w:rFonts w:ascii="Century Gothic" w:eastAsia="SimSun" w:hAnsi="Century Gothic" w:cstheme="minorHAnsi"/>
          <w:i/>
          <w:iCs/>
          <w:color w:val="FF0000"/>
          <w:sz w:val="22"/>
          <w:szCs w:val="22"/>
          <w:lang w:eastAsia="zh-CN"/>
        </w:rPr>
        <w:t xml:space="preserve">&lt;&lt;country name&gt;&gt; </w:t>
      </w:r>
      <w:r w:rsidRPr="008914FF">
        <w:rPr>
          <w:rFonts w:ascii="Century Gothic" w:eastAsia="SimSun" w:hAnsi="Century Gothic" w:cs="Segoe UI"/>
          <w:bCs/>
          <w:sz w:val="22"/>
          <w:szCs w:val="22"/>
          <w:lang w:eastAsia="zh-CN"/>
        </w:rPr>
        <w:t xml:space="preserve">and eligible to claim benefits of the India - </w:t>
      </w:r>
      <w:r w:rsidRPr="008914FF">
        <w:rPr>
          <w:rFonts w:ascii="Century Gothic" w:eastAsia="SimSun" w:hAnsi="Century Gothic" w:cstheme="minorHAnsi"/>
          <w:i/>
          <w:iCs/>
          <w:color w:val="FF0000"/>
          <w:sz w:val="22"/>
          <w:szCs w:val="22"/>
          <w:lang w:eastAsia="zh-CN"/>
        </w:rPr>
        <w:t>&lt;&lt;country name&gt;&gt;</w:t>
      </w:r>
      <w:r w:rsidRPr="008914FF">
        <w:rPr>
          <w:rFonts w:ascii="Century Gothic" w:eastAsia="SimSun" w:hAnsi="Century Gothic" w:cs="Segoe UI"/>
          <w:bCs/>
          <w:sz w:val="22"/>
          <w:szCs w:val="22"/>
          <w:lang w:eastAsia="zh-CN"/>
        </w:rPr>
        <w:t xml:space="preserve"> Double Tax Avoidance Agreement (DTAA), read with the provisions laid down in the Multilateral Instrument (MLI), wherever applicable; </w:t>
      </w:r>
    </w:p>
    <w:p w14:paraId="0DE3D90C" w14:textId="77777777" w:rsidR="00F71315" w:rsidRPr="008914FF" w:rsidRDefault="00F71315" w:rsidP="00F71315">
      <w:pPr>
        <w:numPr>
          <w:ilvl w:val="0"/>
          <w:numId w:val="3"/>
        </w:numPr>
        <w:tabs>
          <w:tab w:val="num" w:pos="540"/>
        </w:tabs>
        <w:autoSpaceDE w:val="0"/>
        <w:autoSpaceDN w:val="0"/>
        <w:adjustRightInd w:val="0"/>
        <w:spacing w:after="120"/>
        <w:ind w:left="270" w:hanging="270"/>
        <w:jc w:val="both"/>
        <w:rPr>
          <w:rFonts w:ascii="Century Gothic" w:hAnsi="Century Gothic" w:cstheme="minorHAnsi"/>
          <w:color w:val="000000"/>
          <w:sz w:val="22"/>
          <w:szCs w:val="22"/>
          <w:lang w:val="en-GB"/>
        </w:rPr>
      </w:pPr>
      <w:r w:rsidRPr="008914FF">
        <w:rPr>
          <w:rFonts w:ascii="Century Gothic" w:hAnsi="Century Gothic" w:cstheme="minorHAnsi"/>
          <w:sz w:val="22"/>
          <w:szCs w:val="22"/>
          <w:lang w:val="en-GB"/>
        </w:rPr>
        <w:t xml:space="preserve">As per the requirement of the relevant provisions of the above referred DTAA, I/we am/are the beneficial owner(s) of the aforesaid shares as well as the dividend arising from such </w:t>
      </w:r>
      <w:proofErr w:type="gramStart"/>
      <w:r w:rsidRPr="008914FF">
        <w:rPr>
          <w:rFonts w:ascii="Century Gothic" w:hAnsi="Century Gothic" w:cstheme="minorHAnsi"/>
          <w:sz w:val="22"/>
          <w:szCs w:val="22"/>
          <w:lang w:val="en-GB"/>
        </w:rPr>
        <w:t>shareholding;</w:t>
      </w:r>
      <w:proofErr w:type="gramEnd"/>
      <w:r w:rsidRPr="008914FF">
        <w:rPr>
          <w:rFonts w:ascii="Century Gothic" w:hAnsi="Century Gothic" w:cstheme="minorHAnsi"/>
          <w:sz w:val="22"/>
          <w:szCs w:val="22"/>
          <w:lang w:val="en-GB"/>
        </w:rPr>
        <w:t xml:space="preserve"> </w:t>
      </w:r>
    </w:p>
    <w:p w14:paraId="790A53EF" w14:textId="77777777" w:rsidR="00F71315" w:rsidRPr="008914FF" w:rsidRDefault="00F71315" w:rsidP="00F71315">
      <w:pPr>
        <w:numPr>
          <w:ilvl w:val="0"/>
          <w:numId w:val="3"/>
        </w:numPr>
        <w:spacing w:after="120"/>
        <w:ind w:left="270" w:hanging="270"/>
        <w:jc w:val="both"/>
        <w:rPr>
          <w:rFonts w:ascii="Century Gothic" w:eastAsia="SimSun" w:hAnsi="Century Gothic" w:cs="Segoe UI"/>
          <w:bCs/>
          <w:sz w:val="22"/>
          <w:szCs w:val="22"/>
          <w:lang w:eastAsia="zh-CN"/>
        </w:rPr>
      </w:pPr>
      <w:r w:rsidRPr="008914FF">
        <w:rPr>
          <w:rFonts w:ascii="Century Gothic" w:eastAsia="SimSun" w:hAnsi="Century Gothic" w:cstheme="minorHAnsi"/>
          <w:sz w:val="22"/>
          <w:szCs w:val="22"/>
          <w:lang w:eastAsia="zh-CN"/>
        </w:rPr>
        <w:t xml:space="preserve">I/We further declare that I/We have the right to use and enjoy the dividend received/ receivable from the above shares and such right is not constrained by any contractual and/ or legal obligation to pass on such dividend to another </w:t>
      </w:r>
      <w:proofErr w:type="gramStart"/>
      <w:r w:rsidRPr="008914FF">
        <w:rPr>
          <w:rFonts w:ascii="Century Gothic" w:eastAsia="SimSun" w:hAnsi="Century Gothic" w:cstheme="minorHAnsi"/>
          <w:sz w:val="22"/>
          <w:szCs w:val="22"/>
          <w:lang w:eastAsia="zh-CN"/>
        </w:rPr>
        <w:t>person;</w:t>
      </w:r>
      <w:proofErr w:type="gramEnd"/>
    </w:p>
    <w:p w14:paraId="1C42E8F8" w14:textId="00943CC5" w:rsidR="00F71315" w:rsidRPr="008914FF" w:rsidRDefault="00F71315" w:rsidP="00F71315">
      <w:pPr>
        <w:numPr>
          <w:ilvl w:val="0"/>
          <w:numId w:val="3"/>
        </w:numPr>
        <w:spacing w:after="120"/>
        <w:ind w:left="270" w:hanging="270"/>
        <w:jc w:val="both"/>
        <w:rPr>
          <w:rFonts w:ascii="Century Gothic" w:eastAsia="SimSun" w:hAnsi="Century Gothic" w:cs="Segoe UI"/>
          <w:bCs/>
          <w:sz w:val="22"/>
          <w:szCs w:val="22"/>
          <w:lang w:eastAsia="zh-CN"/>
        </w:rPr>
      </w:pPr>
      <w:r w:rsidRPr="008914FF">
        <w:rPr>
          <w:rFonts w:ascii="Century Gothic" w:eastAsia="SimSun" w:hAnsi="Century Gothic" w:cstheme="minorHAnsi"/>
          <w:sz w:val="22"/>
          <w:szCs w:val="22"/>
          <w:lang w:eastAsia="zh-CN"/>
        </w:rPr>
        <w:t xml:space="preserve">I/We do not have any Permanent Establishment (PE) or fixed base in India in </w:t>
      </w:r>
      <w:r w:rsidRPr="008914FF">
        <w:rPr>
          <w:rFonts w:ascii="Century Gothic" w:eastAsia="SimSun" w:hAnsi="Century Gothic" w:cstheme="minorHAnsi"/>
          <w:b/>
          <w:sz w:val="22"/>
          <w:szCs w:val="22"/>
          <w:lang w:eastAsia="zh-CN"/>
        </w:rPr>
        <w:t>FY 202</w:t>
      </w:r>
      <w:r w:rsidR="004D0E09">
        <w:rPr>
          <w:rFonts w:ascii="Century Gothic" w:eastAsia="SimSun" w:hAnsi="Century Gothic" w:cstheme="minorHAnsi"/>
          <w:b/>
          <w:sz w:val="22"/>
          <w:szCs w:val="22"/>
          <w:lang w:eastAsia="zh-CN"/>
        </w:rPr>
        <w:t>4</w:t>
      </w:r>
      <w:r w:rsidRPr="008914FF">
        <w:rPr>
          <w:rFonts w:ascii="Century Gothic" w:eastAsia="SimSun" w:hAnsi="Century Gothic" w:cstheme="minorHAnsi"/>
          <w:b/>
          <w:sz w:val="22"/>
          <w:szCs w:val="22"/>
          <w:lang w:eastAsia="zh-CN"/>
        </w:rPr>
        <w:t>-2</w:t>
      </w:r>
      <w:r w:rsidR="004D0E09">
        <w:rPr>
          <w:rFonts w:ascii="Century Gothic" w:eastAsia="SimSun" w:hAnsi="Century Gothic" w:cstheme="minorHAnsi"/>
          <w:b/>
          <w:sz w:val="22"/>
          <w:szCs w:val="22"/>
          <w:lang w:eastAsia="zh-CN"/>
        </w:rPr>
        <w:t>5</w:t>
      </w:r>
      <w:r w:rsidRPr="008914FF">
        <w:rPr>
          <w:rFonts w:ascii="Century Gothic" w:eastAsia="SimSun" w:hAnsi="Century Gothic" w:cstheme="minorHAnsi"/>
          <w:sz w:val="22"/>
          <w:szCs w:val="22"/>
          <w:lang w:eastAsia="zh-CN"/>
        </w:rPr>
        <w:t xml:space="preserve"> as construed under relevant Articles of the applicable tax </w:t>
      </w:r>
      <w:r w:rsidR="008914FF" w:rsidRPr="008914FF">
        <w:rPr>
          <w:rFonts w:ascii="Century Gothic" w:eastAsia="SimSun" w:hAnsi="Century Gothic" w:cstheme="minorHAnsi"/>
          <w:sz w:val="22"/>
          <w:szCs w:val="22"/>
          <w:lang w:eastAsia="zh-CN"/>
        </w:rPr>
        <w:t>treaty,</w:t>
      </w:r>
      <w:r w:rsidRPr="008914FF">
        <w:rPr>
          <w:rFonts w:ascii="Century Gothic" w:eastAsia="SimSun" w:hAnsi="Century Gothic" w:cstheme="minorHAnsi"/>
          <w:sz w:val="22"/>
          <w:szCs w:val="22"/>
          <w:lang w:eastAsia="zh-CN"/>
        </w:rPr>
        <w:t xml:space="preserve"> nor do we have any PE or business connection in India as construed under the relevant provisions of the Act. </w:t>
      </w:r>
      <w:r w:rsidRPr="008914FF">
        <w:rPr>
          <w:rFonts w:ascii="Century Gothic" w:eastAsia="SimSun" w:hAnsi="Century Gothic" w:cs="Segoe UI"/>
          <w:bCs/>
          <w:sz w:val="22"/>
          <w:szCs w:val="22"/>
          <w:lang w:eastAsia="zh-CN"/>
        </w:rPr>
        <w:t xml:space="preserve">In the event of I/We </w:t>
      </w:r>
      <w:proofErr w:type="gramStart"/>
      <w:r w:rsidRPr="008914FF">
        <w:rPr>
          <w:rFonts w:ascii="Century Gothic" w:eastAsia="SimSun" w:hAnsi="Century Gothic" w:cs="Segoe UI"/>
          <w:bCs/>
          <w:sz w:val="22"/>
          <w:szCs w:val="22"/>
          <w:lang w:eastAsia="zh-CN"/>
        </w:rPr>
        <w:t>having</w:t>
      </w:r>
      <w:proofErr w:type="gramEnd"/>
      <w:r w:rsidRPr="008914FF">
        <w:rPr>
          <w:rFonts w:ascii="Century Gothic" w:eastAsia="SimSun" w:hAnsi="Century Gothic" w:cs="Segoe UI"/>
          <w:bCs/>
          <w:sz w:val="22"/>
          <w:szCs w:val="22"/>
          <w:lang w:eastAsia="zh-CN"/>
        </w:rPr>
        <w:t xml:space="preserve"> a PE in India or Dividend income is attributable/effectively connected to such PE, I/We acknowledge our obligation to inform you forthwith with necessary details;</w:t>
      </w:r>
    </w:p>
    <w:p w14:paraId="4DF0305C" w14:textId="77777777" w:rsidR="00F71315" w:rsidRPr="008914FF" w:rsidRDefault="00F71315" w:rsidP="00F71315">
      <w:pPr>
        <w:numPr>
          <w:ilvl w:val="0"/>
          <w:numId w:val="3"/>
        </w:numPr>
        <w:spacing w:after="120"/>
        <w:ind w:left="270" w:hanging="270"/>
        <w:jc w:val="both"/>
        <w:rPr>
          <w:rFonts w:ascii="Century Gothic" w:eastAsia="SimSun" w:hAnsi="Century Gothic" w:cs="Segoe UI"/>
          <w:bCs/>
          <w:sz w:val="22"/>
          <w:szCs w:val="22"/>
          <w:lang w:eastAsia="zh-CN"/>
        </w:rPr>
      </w:pPr>
      <w:r w:rsidRPr="008914FF">
        <w:rPr>
          <w:rFonts w:ascii="Century Gothic" w:eastAsia="SimSun" w:hAnsi="Century Gothic" w:cs="Segoe UI"/>
          <w:sz w:val="22"/>
          <w:szCs w:val="22"/>
          <w:lang w:eastAsia="zh-CN"/>
        </w:rPr>
        <w:t xml:space="preserve">I/We hereby declare that the investments made by me/us in the shares of Lupin Limited are not arranged in a manner which results in obtaining a tax benefit, whether directly or indirectly, as one of its principal purposes. The tax benefit, if any, derived from such investments would be in accordance with the object and purpose of the relevant provisions of the DTAA between India and </w:t>
      </w:r>
      <w:r w:rsidRPr="008914FF">
        <w:rPr>
          <w:rFonts w:ascii="Century Gothic" w:eastAsia="SimSun" w:hAnsi="Century Gothic" w:cstheme="minorHAnsi"/>
          <w:i/>
          <w:iCs/>
          <w:color w:val="FF0000"/>
          <w:sz w:val="22"/>
          <w:szCs w:val="22"/>
          <w:lang w:eastAsia="zh-CN"/>
        </w:rPr>
        <w:t>&lt;&lt;country name&gt;&gt;</w:t>
      </w:r>
      <w:r w:rsidRPr="008914FF">
        <w:rPr>
          <w:rFonts w:ascii="Century Gothic" w:eastAsia="SimSun" w:hAnsi="Century Gothic" w:cs="Segoe UI"/>
          <w:sz w:val="22"/>
          <w:szCs w:val="22"/>
          <w:lang w:eastAsia="zh-CN"/>
        </w:rPr>
        <w:t>; and</w:t>
      </w:r>
    </w:p>
    <w:p w14:paraId="127C1117" w14:textId="77777777" w:rsidR="00F71315" w:rsidRPr="008914FF" w:rsidRDefault="00F71315" w:rsidP="00F71315">
      <w:pPr>
        <w:numPr>
          <w:ilvl w:val="0"/>
          <w:numId w:val="3"/>
        </w:numPr>
        <w:spacing w:after="120"/>
        <w:ind w:left="270" w:hanging="270"/>
        <w:jc w:val="both"/>
        <w:rPr>
          <w:rFonts w:ascii="Century Gothic" w:eastAsia="SimSun" w:hAnsi="Century Gothic" w:cs="Segoe UI"/>
          <w:bCs/>
          <w:sz w:val="22"/>
          <w:szCs w:val="22"/>
          <w:lang w:eastAsia="zh-CN"/>
        </w:rPr>
      </w:pPr>
      <w:r w:rsidRPr="008914FF">
        <w:rPr>
          <w:rFonts w:ascii="Century Gothic" w:eastAsia="SimSun" w:hAnsi="Century Gothic" w:cstheme="minorHAnsi"/>
          <w:sz w:val="22"/>
          <w:szCs w:val="22"/>
          <w:lang w:eastAsia="zh-CN"/>
        </w:rPr>
        <w:t>Further, our claim for relief under the DTAA is not restricted by application of Limitation of Benefit clause, if any, thereunder.</w:t>
      </w:r>
    </w:p>
    <w:p w14:paraId="3CA866C3" w14:textId="666C7C2B" w:rsidR="00F71315" w:rsidRPr="008914FF" w:rsidRDefault="00F71315" w:rsidP="00F71315">
      <w:pPr>
        <w:autoSpaceDE w:val="0"/>
        <w:autoSpaceDN w:val="0"/>
        <w:adjustRightInd w:val="0"/>
        <w:spacing w:after="120"/>
        <w:rPr>
          <w:rFonts w:ascii="Century Gothic" w:hAnsi="Century Gothic" w:cstheme="minorHAnsi"/>
          <w:sz w:val="22"/>
          <w:szCs w:val="22"/>
        </w:rPr>
      </w:pPr>
      <w:r w:rsidRPr="008914FF">
        <w:rPr>
          <w:rFonts w:ascii="Century Gothic" w:hAnsi="Century Gothic" w:cstheme="minorHAnsi"/>
          <w:b/>
          <w:sz w:val="22"/>
          <w:szCs w:val="22"/>
        </w:rPr>
        <w:t>This declaration is valid for the period 1 April 202</w:t>
      </w:r>
      <w:r w:rsidR="004D0E09">
        <w:rPr>
          <w:rFonts w:ascii="Century Gothic" w:hAnsi="Century Gothic" w:cstheme="minorHAnsi"/>
          <w:b/>
          <w:sz w:val="22"/>
          <w:szCs w:val="22"/>
        </w:rPr>
        <w:t>4</w:t>
      </w:r>
      <w:r w:rsidRPr="008914FF">
        <w:rPr>
          <w:rFonts w:ascii="Century Gothic" w:hAnsi="Century Gothic" w:cstheme="minorHAnsi"/>
          <w:b/>
          <w:sz w:val="22"/>
          <w:szCs w:val="22"/>
        </w:rPr>
        <w:t xml:space="preserve"> to 31 March 202</w:t>
      </w:r>
      <w:r w:rsidR="004D0E09">
        <w:rPr>
          <w:rFonts w:ascii="Century Gothic" w:hAnsi="Century Gothic" w:cstheme="minorHAnsi"/>
          <w:b/>
          <w:sz w:val="22"/>
          <w:szCs w:val="22"/>
        </w:rPr>
        <w:t>5</w:t>
      </w:r>
      <w:r w:rsidRPr="008914FF">
        <w:rPr>
          <w:rFonts w:ascii="Century Gothic" w:hAnsi="Century Gothic" w:cstheme="minorHAnsi"/>
          <w:sz w:val="22"/>
          <w:szCs w:val="22"/>
        </w:rPr>
        <w:t>.</w:t>
      </w:r>
    </w:p>
    <w:p w14:paraId="237B24A7" w14:textId="7C5F1E21" w:rsidR="00F71315" w:rsidRDefault="00F71315" w:rsidP="00F71315">
      <w:pPr>
        <w:autoSpaceDE w:val="0"/>
        <w:autoSpaceDN w:val="0"/>
        <w:adjustRightInd w:val="0"/>
        <w:spacing w:after="120"/>
        <w:jc w:val="both"/>
        <w:rPr>
          <w:rFonts w:ascii="Century Gothic" w:hAnsi="Century Gothic" w:cstheme="minorHAnsi"/>
          <w:sz w:val="22"/>
          <w:szCs w:val="22"/>
        </w:rPr>
      </w:pPr>
      <w:r w:rsidRPr="008914FF">
        <w:rPr>
          <w:rFonts w:ascii="Century Gothic" w:hAnsi="Century Gothic" w:cstheme="minorHAnsi"/>
          <w:sz w:val="22"/>
          <w:szCs w:val="22"/>
        </w:rPr>
        <w:t xml:space="preserve">I/We confirm that the above is true to the best of our knowledge and I/We shall be solely responsible for any adverse income-tax consideration that may arise in India on the dividend income to be received from </w:t>
      </w:r>
      <w:r w:rsidR="006978CF">
        <w:rPr>
          <w:rFonts w:ascii="Century Gothic" w:hAnsi="Century Gothic" w:cstheme="minorHAnsi"/>
          <w:sz w:val="22"/>
          <w:szCs w:val="22"/>
        </w:rPr>
        <w:t>Lupin Limited.</w:t>
      </w:r>
    </w:p>
    <w:p w14:paraId="6813DFC2" w14:textId="5D7BF469" w:rsidR="006978CF" w:rsidRDefault="006978CF" w:rsidP="00F71315">
      <w:pPr>
        <w:autoSpaceDE w:val="0"/>
        <w:autoSpaceDN w:val="0"/>
        <w:adjustRightInd w:val="0"/>
        <w:spacing w:after="120"/>
        <w:jc w:val="both"/>
        <w:rPr>
          <w:rFonts w:ascii="Century Gothic" w:hAnsi="Century Gothic" w:cstheme="minorHAnsi"/>
          <w:sz w:val="22"/>
          <w:szCs w:val="22"/>
        </w:rPr>
      </w:pPr>
    </w:p>
    <w:p w14:paraId="775C3F4D" w14:textId="77777777" w:rsidR="006978CF" w:rsidRPr="008914FF" w:rsidRDefault="006978CF" w:rsidP="00F71315">
      <w:pPr>
        <w:autoSpaceDE w:val="0"/>
        <w:autoSpaceDN w:val="0"/>
        <w:adjustRightInd w:val="0"/>
        <w:spacing w:after="120"/>
        <w:jc w:val="both"/>
        <w:rPr>
          <w:rFonts w:ascii="Century Gothic" w:hAnsi="Century Gothic" w:cstheme="minorHAnsi"/>
          <w:sz w:val="22"/>
          <w:szCs w:val="22"/>
        </w:rPr>
      </w:pPr>
    </w:p>
    <w:p w14:paraId="4639DE07" w14:textId="77777777" w:rsidR="00F71315" w:rsidRPr="008914FF" w:rsidRDefault="00F71315" w:rsidP="00F71315">
      <w:pPr>
        <w:spacing w:after="120"/>
        <w:jc w:val="both"/>
        <w:rPr>
          <w:rFonts w:ascii="Century Gothic" w:eastAsia="SimSun" w:hAnsi="Century Gothic" w:cs="Segoe UI"/>
          <w:sz w:val="22"/>
          <w:szCs w:val="22"/>
          <w:lang w:eastAsia="zh-CN"/>
        </w:rPr>
      </w:pPr>
      <w:r w:rsidRPr="008914FF">
        <w:rPr>
          <w:rFonts w:ascii="Century Gothic" w:eastAsia="SimSun" w:hAnsi="Century Gothic" w:cs="Segoe UI"/>
          <w:sz w:val="22"/>
          <w:szCs w:val="22"/>
          <w:lang w:eastAsia="zh-CN"/>
        </w:rPr>
        <w:t>Thanking you,</w:t>
      </w:r>
    </w:p>
    <w:p w14:paraId="350797B2" w14:textId="77777777" w:rsidR="00F71315" w:rsidRPr="008914FF" w:rsidRDefault="00F71315" w:rsidP="00F71315">
      <w:pPr>
        <w:spacing w:after="120"/>
        <w:jc w:val="both"/>
        <w:rPr>
          <w:rFonts w:ascii="Century Gothic" w:eastAsia="SimSun" w:hAnsi="Century Gothic" w:cs="Segoe UI"/>
          <w:sz w:val="22"/>
          <w:szCs w:val="22"/>
          <w:lang w:eastAsia="zh-CN"/>
        </w:rPr>
      </w:pPr>
      <w:r w:rsidRPr="008914FF">
        <w:rPr>
          <w:rFonts w:ascii="Century Gothic" w:eastAsia="SimSun" w:hAnsi="Century Gothic" w:cs="Segoe UI"/>
          <w:sz w:val="22"/>
          <w:szCs w:val="22"/>
          <w:lang w:eastAsia="zh-CN"/>
        </w:rPr>
        <w:t>Yours Sincerely,</w:t>
      </w:r>
    </w:p>
    <w:p w14:paraId="7F5369BE" w14:textId="77777777" w:rsidR="00F71315" w:rsidRPr="008914FF" w:rsidRDefault="00F71315" w:rsidP="00F71315">
      <w:pPr>
        <w:spacing w:after="120"/>
        <w:jc w:val="both"/>
        <w:rPr>
          <w:rFonts w:ascii="Century Gothic" w:eastAsia="SimSun" w:hAnsi="Century Gothic" w:cs="Segoe UI"/>
          <w:b/>
          <w:color w:val="FF0000"/>
          <w:sz w:val="22"/>
          <w:szCs w:val="22"/>
          <w:lang w:eastAsia="zh-CN"/>
        </w:rPr>
      </w:pPr>
      <w:r w:rsidRPr="008914FF">
        <w:rPr>
          <w:rFonts w:ascii="Century Gothic" w:eastAsia="SimSun" w:hAnsi="Century Gothic" w:cs="Segoe UI"/>
          <w:b/>
          <w:sz w:val="22"/>
          <w:szCs w:val="22"/>
          <w:lang w:eastAsia="zh-CN"/>
        </w:rPr>
        <w:t xml:space="preserve">For </w:t>
      </w:r>
      <w:r w:rsidRPr="008914FF">
        <w:rPr>
          <w:rFonts w:ascii="Century Gothic" w:eastAsia="SimSun" w:hAnsi="Century Gothic" w:cs="Segoe UI"/>
          <w:b/>
          <w:color w:val="FF0000"/>
          <w:sz w:val="22"/>
          <w:szCs w:val="22"/>
          <w:lang w:eastAsia="zh-CN"/>
        </w:rPr>
        <w:t>&lt;Name of the Shareholder&gt;</w:t>
      </w:r>
    </w:p>
    <w:p w14:paraId="3E0C954F" w14:textId="77777777" w:rsidR="00F71315" w:rsidRPr="008914FF" w:rsidRDefault="00F71315" w:rsidP="00F71315">
      <w:pPr>
        <w:spacing w:after="120"/>
        <w:jc w:val="both"/>
        <w:rPr>
          <w:rFonts w:ascii="Century Gothic" w:eastAsia="SimSun" w:hAnsi="Century Gothic" w:cs="Segoe UI"/>
          <w:b/>
          <w:sz w:val="22"/>
          <w:szCs w:val="22"/>
          <w:lang w:eastAsia="zh-CN"/>
        </w:rPr>
      </w:pPr>
    </w:p>
    <w:p w14:paraId="03C8D823" w14:textId="77777777" w:rsidR="00F71315" w:rsidRPr="008914FF" w:rsidRDefault="00F71315" w:rsidP="00F71315">
      <w:pPr>
        <w:spacing w:after="120"/>
        <w:ind w:left="360"/>
        <w:jc w:val="both"/>
        <w:rPr>
          <w:rFonts w:ascii="Century Gothic" w:eastAsia="SimSun" w:hAnsi="Century Gothic" w:cs="Segoe UI"/>
          <w:b/>
          <w:lang w:eastAsia="zh-CN"/>
        </w:rPr>
      </w:pPr>
    </w:p>
    <w:p w14:paraId="4B18616C" w14:textId="77777777" w:rsidR="00F71315" w:rsidRPr="008914FF" w:rsidRDefault="00F71315" w:rsidP="00F71315">
      <w:pPr>
        <w:spacing w:after="120"/>
        <w:jc w:val="both"/>
        <w:rPr>
          <w:rFonts w:ascii="Century Gothic" w:eastAsia="SimSun" w:hAnsi="Century Gothic" w:cs="Segoe UI"/>
          <w:b/>
          <w:sz w:val="22"/>
          <w:szCs w:val="22"/>
          <w:lang w:eastAsia="zh-CN"/>
        </w:rPr>
      </w:pPr>
      <w:r w:rsidRPr="008914FF">
        <w:rPr>
          <w:rFonts w:ascii="Century Gothic" w:eastAsia="SimSun" w:hAnsi="Century Gothic" w:cs="Segoe UI"/>
          <w:b/>
          <w:sz w:val="22"/>
          <w:szCs w:val="22"/>
          <w:lang w:eastAsia="zh-CN"/>
        </w:rPr>
        <w:t>_________________</w:t>
      </w:r>
    </w:p>
    <w:p w14:paraId="015E5A9C" w14:textId="02D952DA" w:rsidR="00F71315" w:rsidRPr="008914FF" w:rsidRDefault="00F71315" w:rsidP="00F71315">
      <w:pPr>
        <w:spacing w:after="120"/>
        <w:jc w:val="both"/>
        <w:rPr>
          <w:rFonts w:ascii="Century Gothic" w:eastAsia="SimSun" w:hAnsi="Century Gothic" w:cs="Segoe UI"/>
          <w:b/>
          <w:sz w:val="22"/>
          <w:szCs w:val="22"/>
          <w:lang w:eastAsia="zh-CN"/>
        </w:rPr>
      </w:pPr>
      <w:r w:rsidRPr="008914FF">
        <w:rPr>
          <w:rFonts w:ascii="Century Gothic" w:eastAsia="SimSun" w:hAnsi="Century Gothic" w:cs="Segoe UI"/>
          <w:b/>
          <w:sz w:val="22"/>
          <w:szCs w:val="22"/>
          <w:lang w:eastAsia="zh-CN"/>
        </w:rPr>
        <w:t xml:space="preserve">Name: </w:t>
      </w:r>
      <w:r w:rsidRPr="008914FF">
        <w:rPr>
          <w:rFonts w:ascii="Century Gothic" w:eastAsia="SimSun" w:hAnsi="Century Gothic" w:cs="Segoe UI"/>
          <w:b/>
          <w:color w:val="FF0000"/>
          <w:sz w:val="22"/>
          <w:szCs w:val="22"/>
          <w:lang w:eastAsia="zh-CN"/>
        </w:rPr>
        <w:t xml:space="preserve">&lt;insert </w:t>
      </w:r>
      <w:r w:rsidR="00375E14" w:rsidRPr="008914FF">
        <w:rPr>
          <w:rFonts w:ascii="Century Gothic" w:eastAsia="SimSun" w:hAnsi="Century Gothic" w:cs="Segoe UI"/>
          <w:b/>
          <w:color w:val="FF0000"/>
          <w:sz w:val="22"/>
          <w:szCs w:val="22"/>
          <w:lang w:eastAsia="zh-CN"/>
        </w:rPr>
        <w:t>Authorized</w:t>
      </w:r>
      <w:r w:rsidRPr="008914FF">
        <w:rPr>
          <w:rFonts w:ascii="Century Gothic" w:eastAsia="SimSun" w:hAnsi="Century Gothic" w:cs="Segoe UI"/>
          <w:b/>
          <w:color w:val="FF0000"/>
          <w:sz w:val="22"/>
          <w:szCs w:val="22"/>
          <w:lang w:eastAsia="zh-CN"/>
        </w:rPr>
        <w:t xml:space="preserve"> </w:t>
      </w:r>
      <w:r w:rsidR="00375E14" w:rsidRPr="008914FF">
        <w:rPr>
          <w:rFonts w:ascii="Century Gothic" w:eastAsia="SimSun" w:hAnsi="Century Gothic" w:cs="Segoe UI"/>
          <w:b/>
          <w:color w:val="FF0000"/>
          <w:sz w:val="22"/>
          <w:szCs w:val="22"/>
          <w:lang w:eastAsia="zh-CN"/>
        </w:rPr>
        <w:t>P</w:t>
      </w:r>
      <w:r w:rsidRPr="008914FF">
        <w:rPr>
          <w:rFonts w:ascii="Century Gothic" w:eastAsia="SimSun" w:hAnsi="Century Gothic" w:cs="Segoe UI"/>
          <w:b/>
          <w:color w:val="FF0000"/>
          <w:sz w:val="22"/>
          <w:szCs w:val="22"/>
          <w:lang w:eastAsia="zh-CN"/>
        </w:rPr>
        <w:t xml:space="preserve">erson </w:t>
      </w:r>
      <w:r w:rsidR="00375E14" w:rsidRPr="008914FF">
        <w:rPr>
          <w:rFonts w:ascii="Century Gothic" w:eastAsia="SimSun" w:hAnsi="Century Gothic" w:cs="Segoe UI"/>
          <w:b/>
          <w:color w:val="FF0000"/>
          <w:sz w:val="22"/>
          <w:szCs w:val="22"/>
          <w:lang w:eastAsia="zh-CN"/>
        </w:rPr>
        <w:t>N</w:t>
      </w:r>
      <w:r w:rsidRPr="008914FF">
        <w:rPr>
          <w:rFonts w:ascii="Century Gothic" w:eastAsia="SimSun" w:hAnsi="Century Gothic" w:cs="Segoe UI"/>
          <w:b/>
          <w:color w:val="FF0000"/>
          <w:sz w:val="22"/>
          <w:szCs w:val="22"/>
          <w:lang w:eastAsia="zh-CN"/>
        </w:rPr>
        <w:t>ame&gt;</w:t>
      </w:r>
    </w:p>
    <w:p w14:paraId="1BC6B524" w14:textId="34BC7152" w:rsidR="00F71315" w:rsidRPr="008914FF" w:rsidRDefault="00F71315" w:rsidP="00F71315">
      <w:pPr>
        <w:spacing w:after="120"/>
        <w:jc w:val="both"/>
        <w:rPr>
          <w:rFonts w:ascii="Century Gothic" w:hAnsi="Century Gothic" w:cs="Arial"/>
          <w:color w:val="FF0000"/>
        </w:rPr>
      </w:pPr>
      <w:r w:rsidRPr="008914FF">
        <w:rPr>
          <w:rFonts w:ascii="Century Gothic" w:eastAsia="SimSun" w:hAnsi="Century Gothic" w:cs="Segoe UI"/>
          <w:b/>
          <w:color w:val="FF0000"/>
          <w:sz w:val="22"/>
          <w:szCs w:val="22"/>
          <w:lang w:eastAsia="zh-CN"/>
        </w:rPr>
        <w:t xml:space="preserve">&lt;Insert </w:t>
      </w:r>
      <w:r w:rsidR="00375E14" w:rsidRPr="008914FF">
        <w:rPr>
          <w:rFonts w:ascii="Century Gothic" w:eastAsia="SimSun" w:hAnsi="Century Gothic" w:cs="Segoe UI"/>
          <w:b/>
          <w:color w:val="FF0000"/>
          <w:sz w:val="22"/>
          <w:szCs w:val="22"/>
          <w:lang w:eastAsia="zh-CN"/>
        </w:rPr>
        <w:t>D</w:t>
      </w:r>
      <w:r w:rsidRPr="008914FF">
        <w:rPr>
          <w:rFonts w:ascii="Century Gothic" w:eastAsia="SimSun" w:hAnsi="Century Gothic" w:cs="Segoe UI"/>
          <w:b/>
          <w:color w:val="FF0000"/>
          <w:sz w:val="22"/>
          <w:szCs w:val="22"/>
          <w:lang w:eastAsia="zh-CN"/>
        </w:rPr>
        <w:t>esignation&gt;</w:t>
      </w:r>
    </w:p>
    <w:p w14:paraId="75FFC818" w14:textId="77777777" w:rsidR="006A41C8" w:rsidRPr="008914FF" w:rsidRDefault="006A41C8" w:rsidP="00F71315">
      <w:pPr>
        <w:rPr>
          <w:sz w:val="32"/>
          <w:szCs w:val="32"/>
        </w:rPr>
      </w:pPr>
    </w:p>
    <w:sectPr w:rsidR="006A41C8" w:rsidRPr="008914FF" w:rsidSect="008914FF">
      <w:headerReference w:type="default" r:id="rId10"/>
      <w:footerReference w:type="even" r:id="rId11"/>
      <w:footerReference w:type="default" r:id="rId12"/>
      <w:pgSz w:w="11909" w:h="16834" w:code="9"/>
      <w:pgMar w:top="288" w:right="1379" w:bottom="116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6C7A" w14:textId="77777777" w:rsidR="00970EB9" w:rsidRDefault="00970EB9" w:rsidP="00C63B43">
      <w:r>
        <w:separator/>
      </w:r>
    </w:p>
  </w:endnote>
  <w:endnote w:type="continuationSeparator" w:id="0">
    <w:p w14:paraId="5180F532" w14:textId="77777777" w:rsidR="00970EB9" w:rsidRDefault="00970EB9"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E876" w14:textId="77777777" w:rsidR="00551E76" w:rsidRDefault="00C171EA" w:rsidP="00C96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EE32C" w14:textId="77777777" w:rsidR="00551E76" w:rsidRDefault="006978CF" w:rsidP="00C96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923F" w14:textId="77777777" w:rsidR="00551E76" w:rsidRPr="00D80077" w:rsidRDefault="006978CF" w:rsidP="00C961F4">
    <w:pPr>
      <w:pStyle w:val="Footer"/>
      <w:ind w:right="-457"/>
      <w:jc w:val="right"/>
      <w:rPr>
        <w:b/>
      </w:rPr>
    </w:pPr>
  </w:p>
  <w:p w14:paraId="44B17BEA" w14:textId="77777777" w:rsidR="00551E76" w:rsidRDefault="00697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3B78" w14:textId="77777777" w:rsidR="00970EB9" w:rsidRDefault="00970EB9" w:rsidP="00C63B43">
      <w:r>
        <w:separator/>
      </w:r>
    </w:p>
  </w:footnote>
  <w:footnote w:type="continuationSeparator" w:id="0">
    <w:p w14:paraId="26F1CDB4" w14:textId="77777777" w:rsidR="00970EB9" w:rsidRDefault="00970EB9" w:rsidP="00C6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EED6" w14:textId="77777777" w:rsidR="00551E76" w:rsidRDefault="006978CF" w:rsidP="00C961F4">
    <w:pPr>
      <w:pStyle w:val="Header"/>
      <w:ind w:left="-90" w:firstLine="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E0C"/>
    <w:multiLevelType w:val="hybridMultilevel"/>
    <w:tmpl w:val="7610AACE"/>
    <w:lvl w:ilvl="0" w:tplc="3F4E01EE">
      <w:start w:val="1"/>
      <w:numFmt w:val="decimal"/>
      <w:lvlText w:val="%1."/>
      <w:lvlJc w:val="left"/>
      <w:pPr>
        <w:tabs>
          <w:tab w:val="num" w:pos="720"/>
        </w:tabs>
        <w:ind w:left="720" w:hanging="360"/>
      </w:pPr>
      <w:rPr>
        <w:rFonts w:hint="default"/>
        <w:b w:val="0"/>
        <w:bCs w:val="0"/>
      </w:rPr>
    </w:lvl>
    <w:lvl w:ilvl="1" w:tplc="D16CC82A">
      <w:start w:val="1"/>
      <w:numFmt w:val="lowerLetter"/>
      <w:lvlText w:val="%2."/>
      <w:lvlJc w:val="left"/>
      <w:pPr>
        <w:tabs>
          <w:tab w:val="num" w:pos="1440"/>
        </w:tabs>
        <w:ind w:left="1440" w:hanging="360"/>
      </w:pPr>
      <w:rPr>
        <w:rFonts w:hint="default"/>
      </w:rPr>
    </w:lvl>
    <w:lvl w:ilvl="2" w:tplc="9C060758" w:tentative="1">
      <w:start w:val="1"/>
      <w:numFmt w:val="lowerRoman"/>
      <w:lvlText w:val="%3."/>
      <w:lvlJc w:val="right"/>
      <w:pPr>
        <w:tabs>
          <w:tab w:val="num" w:pos="2160"/>
        </w:tabs>
        <w:ind w:left="2160" w:hanging="180"/>
      </w:pPr>
    </w:lvl>
    <w:lvl w:ilvl="3" w:tplc="21DC4096" w:tentative="1">
      <w:start w:val="1"/>
      <w:numFmt w:val="decimal"/>
      <w:lvlText w:val="%4."/>
      <w:lvlJc w:val="left"/>
      <w:pPr>
        <w:tabs>
          <w:tab w:val="num" w:pos="2880"/>
        </w:tabs>
        <w:ind w:left="2880" w:hanging="360"/>
      </w:pPr>
    </w:lvl>
    <w:lvl w:ilvl="4" w:tplc="368E6B9E" w:tentative="1">
      <w:start w:val="1"/>
      <w:numFmt w:val="lowerLetter"/>
      <w:lvlText w:val="%5."/>
      <w:lvlJc w:val="left"/>
      <w:pPr>
        <w:tabs>
          <w:tab w:val="num" w:pos="3600"/>
        </w:tabs>
        <w:ind w:left="3600" w:hanging="360"/>
      </w:pPr>
    </w:lvl>
    <w:lvl w:ilvl="5" w:tplc="07ACCC86" w:tentative="1">
      <w:start w:val="1"/>
      <w:numFmt w:val="lowerRoman"/>
      <w:lvlText w:val="%6."/>
      <w:lvlJc w:val="right"/>
      <w:pPr>
        <w:tabs>
          <w:tab w:val="num" w:pos="4320"/>
        </w:tabs>
        <w:ind w:left="4320" w:hanging="180"/>
      </w:pPr>
    </w:lvl>
    <w:lvl w:ilvl="6" w:tplc="C4B62870" w:tentative="1">
      <w:start w:val="1"/>
      <w:numFmt w:val="decimal"/>
      <w:lvlText w:val="%7."/>
      <w:lvlJc w:val="left"/>
      <w:pPr>
        <w:tabs>
          <w:tab w:val="num" w:pos="5040"/>
        </w:tabs>
        <w:ind w:left="5040" w:hanging="360"/>
      </w:pPr>
    </w:lvl>
    <w:lvl w:ilvl="7" w:tplc="DE608DBA" w:tentative="1">
      <w:start w:val="1"/>
      <w:numFmt w:val="lowerLetter"/>
      <w:lvlText w:val="%8."/>
      <w:lvlJc w:val="left"/>
      <w:pPr>
        <w:tabs>
          <w:tab w:val="num" w:pos="5760"/>
        </w:tabs>
        <w:ind w:left="5760" w:hanging="360"/>
      </w:pPr>
    </w:lvl>
    <w:lvl w:ilvl="8" w:tplc="B4EAFA26" w:tentative="1">
      <w:start w:val="1"/>
      <w:numFmt w:val="lowerRoman"/>
      <w:lvlText w:val="%9."/>
      <w:lvlJc w:val="right"/>
      <w:pPr>
        <w:tabs>
          <w:tab w:val="num" w:pos="6480"/>
        </w:tabs>
        <w:ind w:left="6480" w:hanging="180"/>
      </w:pPr>
    </w:lvl>
  </w:abstractNum>
  <w:abstractNum w:abstractNumId="1"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46"/>
    <w:rsid w:val="000356BD"/>
    <w:rsid w:val="00074F54"/>
    <w:rsid w:val="000950FB"/>
    <w:rsid w:val="0017686F"/>
    <w:rsid w:val="001C4AAE"/>
    <w:rsid w:val="00263053"/>
    <w:rsid w:val="002D3F6E"/>
    <w:rsid w:val="00340F56"/>
    <w:rsid w:val="00341FFB"/>
    <w:rsid w:val="00375E14"/>
    <w:rsid w:val="00377224"/>
    <w:rsid w:val="003903AD"/>
    <w:rsid w:val="00391946"/>
    <w:rsid w:val="00395F5B"/>
    <w:rsid w:val="003A7763"/>
    <w:rsid w:val="004342C2"/>
    <w:rsid w:val="00446383"/>
    <w:rsid w:val="0048480A"/>
    <w:rsid w:val="004D0E09"/>
    <w:rsid w:val="004E75DC"/>
    <w:rsid w:val="005067F0"/>
    <w:rsid w:val="00537E73"/>
    <w:rsid w:val="005550F4"/>
    <w:rsid w:val="005755EB"/>
    <w:rsid w:val="00576430"/>
    <w:rsid w:val="00622BB3"/>
    <w:rsid w:val="00651EA6"/>
    <w:rsid w:val="00693CC8"/>
    <w:rsid w:val="006978CF"/>
    <w:rsid w:val="006A41C8"/>
    <w:rsid w:val="006A699F"/>
    <w:rsid w:val="006B6733"/>
    <w:rsid w:val="006C7948"/>
    <w:rsid w:val="006D0C8D"/>
    <w:rsid w:val="006D269C"/>
    <w:rsid w:val="006E325D"/>
    <w:rsid w:val="008914FF"/>
    <w:rsid w:val="00895C02"/>
    <w:rsid w:val="008C7ED9"/>
    <w:rsid w:val="00904B77"/>
    <w:rsid w:val="00917FAE"/>
    <w:rsid w:val="00936C8A"/>
    <w:rsid w:val="00970EB9"/>
    <w:rsid w:val="00996A52"/>
    <w:rsid w:val="009B39D8"/>
    <w:rsid w:val="00A17872"/>
    <w:rsid w:val="00AC5434"/>
    <w:rsid w:val="00AD2EA2"/>
    <w:rsid w:val="00B16FB2"/>
    <w:rsid w:val="00BB5EE9"/>
    <w:rsid w:val="00BD4181"/>
    <w:rsid w:val="00C171EA"/>
    <w:rsid w:val="00C44F4D"/>
    <w:rsid w:val="00C63B43"/>
    <w:rsid w:val="00C81188"/>
    <w:rsid w:val="00CF1FD6"/>
    <w:rsid w:val="00D4508F"/>
    <w:rsid w:val="00DB40BF"/>
    <w:rsid w:val="00E36757"/>
    <w:rsid w:val="00ED46AA"/>
    <w:rsid w:val="00F067EF"/>
    <w:rsid w:val="00F3500F"/>
    <w:rsid w:val="00F71315"/>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paragraph" w:styleId="Footer">
    <w:name w:val="footer"/>
    <w:basedOn w:val="Normal"/>
    <w:link w:val="FooterChar"/>
    <w:uiPriority w:val="99"/>
    <w:rsid w:val="00F71315"/>
    <w:pPr>
      <w:tabs>
        <w:tab w:val="center" w:pos="4320"/>
        <w:tab w:val="right" w:pos="8640"/>
      </w:tabs>
    </w:pPr>
  </w:style>
  <w:style w:type="character" w:customStyle="1" w:styleId="FooterChar">
    <w:name w:val="Footer Char"/>
    <w:basedOn w:val="DefaultParagraphFont"/>
    <w:link w:val="Footer"/>
    <w:uiPriority w:val="99"/>
    <w:rsid w:val="00F71315"/>
    <w:rPr>
      <w:rFonts w:ascii="Times New Roman" w:eastAsia="Times New Roman" w:hAnsi="Times New Roman" w:cs="Times New Roman"/>
      <w:sz w:val="24"/>
      <w:szCs w:val="24"/>
    </w:rPr>
  </w:style>
  <w:style w:type="character" w:styleId="PageNumber">
    <w:name w:val="page number"/>
    <w:basedOn w:val="DefaultParagraphFont"/>
    <w:rsid w:val="00F71315"/>
  </w:style>
  <w:style w:type="paragraph" w:styleId="Header">
    <w:name w:val="header"/>
    <w:basedOn w:val="Normal"/>
    <w:link w:val="HeaderChar"/>
    <w:uiPriority w:val="99"/>
    <w:rsid w:val="00F71315"/>
    <w:pPr>
      <w:tabs>
        <w:tab w:val="center" w:pos="4320"/>
        <w:tab w:val="right" w:pos="8640"/>
      </w:tabs>
    </w:pPr>
  </w:style>
  <w:style w:type="character" w:customStyle="1" w:styleId="HeaderChar">
    <w:name w:val="Header Char"/>
    <w:basedOn w:val="DefaultParagraphFont"/>
    <w:link w:val="Header"/>
    <w:uiPriority w:val="99"/>
    <w:rsid w:val="00F713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0F529-9875-4C2E-90BB-5E2C6DB7AE62}">
  <ds:schemaRefs>
    <ds:schemaRef ds:uri="http://schemas.microsoft.com/sharepoint/v3/contenttype/forms"/>
  </ds:schemaRefs>
</ds:datastoreItem>
</file>

<file path=customXml/itemProps3.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Rekha Shetty</cp:lastModifiedBy>
  <cp:revision>18</cp:revision>
  <cp:lastPrinted>2024-06-03T06:55:00Z</cp:lastPrinted>
  <dcterms:created xsi:type="dcterms:W3CDTF">2021-05-03T07:23:00Z</dcterms:created>
  <dcterms:modified xsi:type="dcterms:W3CDTF">2024-06-03T06:56:00Z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ContentTypeId">
    <vt:lpwstr>0x010100FB04FB728C152247BC9AEE170EB57C09</vt:lpwstr>
  </property>
</Properties>
</file>